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318A7" w14:textId="03ACD85C" w:rsidR="006664A7" w:rsidRDefault="00DC1DF6" w:rsidP="00531A9A">
      <w:r>
        <w:t>Chris</w:t>
      </w:r>
      <w:r w:rsidR="00961693">
        <w:t>’s</w:t>
      </w:r>
      <w:r>
        <w:t xml:space="preserve"> Vision for the collaboration </w:t>
      </w:r>
    </w:p>
    <w:p w14:paraId="1A72B3C6" w14:textId="21A64B8B" w:rsidR="00531A9A" w:rsidRDefault="0068384D" w:rsidP="00531A9A">
      <w:r>
        <w:t xml:space="preserve">My </w:t>
      </w:r>
      <w:r w:rsidR="00531A9A">
        <w:t xml:space="preserve">collaboration </w:t>
      </w:r>
      <w:r>
        <w:t>with</w:t>
      </w:r>
      <w:r w:rsidR="00531A9A">
        <w:t xml:space="preserve"> Alcantara</w:t>
      </w:r>
      <w:r w:rsidR="00D24D7A">
        <w:t xml:space="preserve"> as its design advocate</w:t>
      </w:r>
      <w:r w:rsidR="00531A9A">
        <w:t xml:space="preserve"> is driven by a shared belief that materials are not passive surfaces, but agents of imagination</w:t>
      </w:r>
      <w:r>
        <w:t xml:space="preserve"> and </w:t>
      </w:r>
      <w:r w:rsidR="00531A9A">
        <w:t>emotion</w:t>
      </w:r>
      <w:r w:rsidR="00961693">
        <w:t xml:space="preserve"> to build experiences</w:t>
      </w:r>
      <w:r w:rsidR="00531A9A">
        <w:t>.</w:t>
      </w:r>
    </w:p>
    <w:p w14:paraId="45265A8E" w14:textId="27CD5100" w:rsidR="00531A9A" w:rsidRDefault="00531A9A" w:rsidP="00531A9A">
      <w:r>
        <w:t xml:space="preserve">Together, </w:t>
      </w:r>
      <w:r w:rsidR="00961693">
        <w:t>we</w:t>
      </w:r>
      <w:r>
        <w:t xml:space="preserve"> aim to redefine what Alcantara can be—expanding its expressive, technical, and cultural </w:t>
      </w:r>
      <w:r w:rsidR="0068384D">
        <w:t>relevance</w:t>
      </w:r>
      <w:r>
        <w:t xml:space="preserve"> through design-led exploration</w:t>
      </w:r>
      <w:r w:rsidR="00961693">
        <w:t xml:space="preserve"> </w:t>
      </w:r>
      <w:r w:rsidR="0068384D">
        <w:t>and</w:t>
      </w:r>
      <w:r w:rsidR="00961693">
        <w:t xml:space="preserve"> collaboration within </w:t>
      </w:r>
      <w:r w:rsidR="0068384D">
        <w:t xml:space="preserve">education, storytelling and thought leadership. </w:t>
      </w:r>
      <w:r>
        <w:t xml:space="preserve">By combining </w:t>
      </w:r>
      <w:r w:rsidR="00961693">
        <w:t>my materials-led</w:t>
      </w:r>
      <w:r>
        <w:t xml:space="preserve"> </w:t>
      </w:r>
      <w:r w:rsidR="00961693">
        <w:t>design</w:t>
      </w:r>
      <w:r>
        <w:t xml:space="preserve"> philosophy with Alcantara’s material mastery</w:t>
      </w:r>
      <w:r w:rsidR="00961693">
        <w:t xml:space="preserve"> and its </w:t>
      </w:r>
      <w:r w:rsidR="0068384D">
        <w:t xml:space="preserve">premium </w:t>
      </w:r>
      <w:r w:rsidR="00961693">
        <w:t>Italian heritage</w:t>
      </w:r>
      <w:r>
        <w:t xml:space="preserve"> this partnership seeks to unlock new narratives, applications, and sensory experiences that inspire designers, brands, and industries worldwide.</w:t>
      </w:r>
    </w:p>
    <w:p w14:paraId="46ECA5CF" w14:textId="11027EF6" w:rsidR="00531A9A" w:rsidRDefault="00531A9A" w:rsidP="00531A9A">
      <w:r>
        <w:t>Our</w:t>
      </w:r>
      <w:r w:rsidR="0068384D">
        <w:t xml:space="preserve"> joint</w:t>
      </w:r>
      <w:r>
        <w:t xml:space="preserve"> </w:t>
      </w:r>
      <w:r w:rsidR="00961693">
        <w:t>aim</w:t>
      </w:r>
      <w:r>
        <w:t xml:space="preserve"> is to push beyond convention: to challenge established aesthetics, explore unexpected contexts, and reveal untapped possibilities where </w:t>
      </w:r>
      <w:r w:rsidR="00961693">
        <w:t>Alcantara</w:t>
      </w:r>
      <w:r>
        <w:t xml:space="preserve"> meets creative vision. Through experimentation, storytelling, this collaboration will position Alcantara as a platform for future-facing design innovation.</w:t>
      </w:r>
    </w:p>
    <w:p w14:paraId="60916631" w14:textId="18AD0C50" w:rsidR="00531A9A" w:rsidRDefault="00531A9A" w:rsidP="00531A9A">
      <w:r>
        <w:t xml:space="preserve">Ultimately, this partnership exists to empower creativity—shaping </w:t>
      </w:r>
      <w:r w:rsidR="0068384D">
        <w:t xml:space="preserve">Alcantara’s </w:t>
      </w:r>
      <w:r>
        <w:t xml:space="preserve">materials </w:t>
      </w:r>
      <w:r w:rsidR="0068384D">
        <w:t>to</w:t>
      </w:r>
      <w:r>
        <w:t xml:space="preserve"> do more, mean more, and imagine further.</w:t>
      </w:r>
    </w:p>
    <w:sectPr w:rsidR="00531A9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DF6"/>
    <w:rsid w:val="00102785"/>
    <w:rsid w:val="00531A9A"/>
    <w:rsid w:val="005F7A28"/>
    <w:rsid w:val="00644EB8"/>
    <w:rsid w:val="006664A7"/>
    <w:rsid w:val="0068384D"/>
    <w:rsid w:val="00961693"/>
    <w:rsid w:val="00D24D7A"/>
    <w:rsid w:val="00DB7344"/>
    <w:rsid w:val="00DC1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0D99F73"/>
  <w15:chartTrackingRefBased/>
  <w15:docId w15:val="{0FCCB1F1-B422-1145-9993-10C490AD7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C1D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C1D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C1D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C1D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C1D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C1D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C1D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C1D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C1D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C1DF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C1DF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C1D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C1DF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C1DF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C1DF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C1DF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C1DF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C1DF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C1D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C1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C1D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C1D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C1D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C1DF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C1DF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C1DF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C1D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C1DF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C1DF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193</Words>
  <Characters>953</Characters>
  <Application>Microsoft Office Word</Application>
  <DocSecurity>0</DocSecurity>
  <Lines>41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Lefteri Design</dc:creator>
  <cp:keywords/>
  <dc:description/>
  <cp:lastModifiedBy>Chris Lefteri Design</cp:lastModifiedBy>
  <cp:revision>4</cp:revision>
  <dcterms:created xsi:type="dcterms:W3CDTF">2026-03-02T12:42:00Z</dcterms:created>
  <dcterms:modified xsi:type="dcterms:W3CDTF">2026-03-02T14:51:00Z</dcterms:modified>
</cp:coreProperties>
</file>